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6E8E6" w14:textId="77B0BCF0" w:rsidR="00CA3223" w:rsidRDefault="00D40038" w:rsidP="00AC09F8">
      <w:pPr>
        <w:tabs>
          <w:tab w:val="left" w:pos="7335"/>
        </w:tabs>
        <w:rPr>
          <w:rFonts w:ascii="Arial" w:hAnsi="Arial" w:cs="Arial"/>
          <w:b/>
          <w:sz w:val="20"/>
        </w:rPr>
      </w:pPr>
      <w:r w:rsidRPr="00D40038">
        <w:rPr>
          <w:rFonts w:ascii="Arial" w:hAnsi="Arial" w:cs="Arial"/>
          <w:b/>
          <w:sz w:val="20"/>
        </w:rPr>
        <w:t xml:space="preserve">Stellungnahme </w:t>
      </w:r>
      <w:r w:rsidR="008342F2">
        <w:rPr>
          <w:rFonts w:ascii="Arial" w:hAnsi="Arial" w:cs="Arial"/>
          <w:b/>
          <w:sz w:val="20"/>
        </w:rPr>
        <w:t>Palmölverordnung</w:t>
      </w:r>
    </w:p>
    <w:tbl>
      <w:tblPr>
        <w:tblStyle w:val="Tabellenraster"/>
        <w:tblW w:w="0" w:type="auto"/>
        <w:tblLook w:val="04A0" w:firstRow="1" w:lastRow="0" w:firstColumn="1" w:lastColumn="0" w:noHBand="0" w:noVBand="1"/>
      </w:tblPr>
      <w:tblGrid>
        <w:gridCol w:w="4531"/>
        <w:gridCol w:w="4531"/>
      </w:tblGrid>
      <w:tr w:rsidR="00D40038" w:rsidRPr="003E5BC8" w14:paraId="0CCB00EA" w14:textId="77777777" w:rsidTr="00D40038">
        <w:tc>
          <w:tcPr>
            <w:tcW w:w="4531" w:type="dxa"/>
          </w:tcPr>
          <w:p w14:paraId="02FB96AF" w14:textId="08D078C4" w:rsidR="00384367" w:rsidRPr="0043076D" w:rsidRDefault="00384367" w:rsidP="00963458">
            <w:pPr>
              <w:rPr>
                <w:rFonts w:ascii="Arial" w:hAnsi="Arial" w:cs="Arial"/>
                <w:b/>
                <w:sz w:val="20"/>
              </w:rPr>
            </w:pPr>
            <w:r w:rsidRPr="00384367">
              <w:rPr>
                <w:rFonts w:ascii="Arial" w:hAnsi="Arial" w:cs="Arial"/>
                <w:b/>
                <w:sz w:val="20"/>
              </w:rPr>
              <w:t>Verordnung über die Einfuhr von nachhaltig produziertem Palmöl aus Indonesien zum Präferenz-Zollansatz</w:t>
            </w:r>
          </w:p>
          <w:p w14:paraId="535762EA" w14:textId="77777777" w:rsidR="00963458" w:rsidRPr="00F76835" w:rsidRDefault="00963458" w:rsidP="00F76835">
            <w:pPr>
              <w:rPr>
                <w:rFonts w:ascii="Arial" w:hAnsi="Arial" w:cs="Arial"/>
                <w:bCs/>
                <w:sz w:val="20"/>
              </w:rPr>
            </w:pPr>
          </w:p>
          <w:p w14:paraId="2EDFB88D" w14:textId="77777777" w:rsidR="00384367" w:rsidRPr="00384367" w:rsidRDefault="00384367" w:rsidP="00384367">
            <w:pPr>
              <w:rPr>
                <w:rFonts w:ascii="Arial" w:hAnsi="Arial" w:cs="Arial"/>
                <w:bCs/>
                <w:sz w:val="20"/>
              </w:rPr>
            </w:pPr>
            <w:r w:rsidRPr="00384367">
              <w:rPr>
                <w:rFonts w:ascii="Arial" w:hAnsi="Arial" w:cs="Arial"/>
                <w:bCs/>
                <w:sz w:val="20"/>
              </w:rPr>
              <w:t>Die GRÜNEN unterstützen die Vorlage grundsätzlich, verlangen aber deutliche Verbesserungen. Angesichts des Umwelt- und Sozialdumpings beim Palmöl auf dem Weltmarkt und der rechtlichen Situation in Indonesien gibt es heute praktisch kein nachhaltig produziertes Palmöl. Die vorgeschlagene Verordnung kann einen Beitrag zur Besserung leisten. Dazu braucht es aus Sicht der GRÜNEN jedoch mehrere Anpassungen bei den Zertifizierungssystemen und deren Überprüfung sowie bei der Kontrolle der Erfüllung von Nachhaltigkeitskriterien.</w:t>
            </w:r>
          </w:p>
          <w:p w14:paraId="2813B858" w14:textId="77777777" w:rsidR="004764C7" w:rsidRPr="004764C7" w:rsidRDefault="004764C7" w:rsidP="00C53E31">
            <w:pPr>
              <w:rPr>
                <w:rFonts w:ascii="Arial" w:hAnsi="Arial" w:cs="Arial"/>
                <w:bCs/>
                <w:sz w:val="20"/>
              </w:rPr>
            </w:pPr>
          </w:p>
        </w:tc>
        <w:tc>
          <w:tcPr>
            <w:tcW w:w="4531" w:type="dxa"/>
          </w:tcPr>
          <w:p w14:paraId="5701C78F" w14:textId="77777777" w:rsidR="00384367" w:rsidRPr="00384367" w:rsidRDefault="00384367" w:rsidP="00384367">
            <w:pPr>
              <w:rPr>
                <w:rFonts w:ascii="Arial" w:hAnsi="Arial" w:cs="Arial"/>
                <w:b/>
                <w:sz w:val="20"/>
                <w:lang w:val="fr-CH"/>
              </w:rPr>
            </w:pPr>
            <w:r w:rsidRPr="00384367">
              <w:rPr>
                <w:rFonts w:ascii="Arial" w:hAnsi="Arial" w:cs="Arial"/>
                <w:b/>
                <w:sz w:val="20"/>
                <w:lang w:val="fr-CH"/>
              </w:rPr>
              <w:t>Ordonnance sur l'importation d'huile de palme produite de manière durable en provenance d'Indonésie au tarif préférentiel</w:t>
            </w:r>
          </w:p>
          <w:p w14:paraId="1B3FDCC8" w14:textId="77777777" w:rsidR="00384367" w:rsidRPr="008342F2" w:rsidRDefault="00384367" w:rsidP="00C53E31">
            <w:pPr>
              <w:rPr>
                <w:rFonts w:ascii="Arial" w:hAnsi="Arial" w:cs="Arial"/>
                <w:b/>
                <w:sz w:val="20"/>
                <w:lang w:val="fr-CH"/>
              </w:rPr>
            </w:pPr>
          </w:p>
          <w:p w14:paraId="1C50D625" w14:textId="77777777" w:rsidR="00C53E31" w:rsidRPr="008342F2" w:rsidRDefault="00C53E31" w:rsidP="00D80630">
            <w:pPr>
              <w:rPr>
                <w:rFonts w:ascii="Arial" w:hAnsi="Arial" w:cs="Arial"/>
                <w:bCs/>
                <w:sz w:val="20"/>
                <w:lang w:val="fr-CH"/>
              </w:rPr>
            </w:pPr>
          </w:p>
          <w:p w14:paraId="64340E60" w14:textId="77777777" w:rsidR="004764C7" w:rsidRPr="008342F2" w:rsidRDefault="004764C7" w:rsidP="00D80630">
            <w:pPr>
              <w:rPr>
                <w:rFonts w:ascii="Arial" w:hAnsi="Arial" w:cs="Arial"/>
                <w:bCs/>
                <w:sz w:val="20"/>
                <w:lang w:val="fr-CH"/>
              </w:rPr>
            </w:pPr>
          </w:p>
          <w:p w14:paraId="3C1856E9" w14:textId="77777777" w:rsidR="00AC09F8" w:rsidRPr="00AC09F8" w:rsidRDefault="00AC09F8" w:rsidP="00D80630">
            <w:pPr>
              <w:rPr>
                <w:rFonts w:ascii="Arial" w:hAnsi="Arial" w:cs="Arial"/>
                <w:b/>
                <w:sz w:val="20"/>
                <w:lang w:val="fr-CH"/>
              </w:rPr>
            </w:pPr>
          </w:p>
        </w:tc>
      </w:tr>
    </w:tbl>
    <w:p w14:paraId="62EEC36F" w14:textId="266226A2" w:rsidR="00067C42" w:rsidRPr="009B5230" w:rsidRDefault="003E5BC8">
      <w:pPr>
        <w:rPr>
          <w:rFonts w:ascii="Arial" w:hAnsi="Arial" w:cs="Arial"/>
          <w:sz w:val="20"/>
          <w:lang w:val="fr-CH"/>
        </w:rPr>
      </w:pPr>
      <w:hyperlink r:id="rId6" w:history="1">
        <w:r w:rsidR="00384367" w:rsidRPr="00D3619A">
          <w:rPr>
            <w:rStyle w:val="Hyperlink"/>
            <w:rFonts w:ascii="Arial" w:hAnsi="Arial" w:cs="Arial"/>
            <w:sz w:val="20"/>
            <w:lang w:val="fr-CH"/>
          </w:rPr>
          <w:t>https://www.ezv.admin.ch/ezv/fr/home/actualites/informations-destinees-aux-medias/medienmitteilungen.msg-id-81716.html</w:t>
        </w:r>
      </w:hyperlink>
      <w:r w:rsidR="00384367">
        <w:rPr>
          <w:rFonts w:ascii="Arial" w:hAnsi="Arial" w:cs="Arial"/>
          <w:sz w:val="20"/>
          <w:lang w:val="fr-CH"/>
        </w:rPr>
        <w:t xml:space="preserve"> </w:t>
      </w:r>
    </w:p>
    <w:sectPr w:rsidR="00067C42" w:rsidRPr="009B52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0C65F" w14:textId="77777777" w:rsidR="006F1C80" w:rsidRDefault="006F1C80" w:rsidP="005A22F5">
      <w:pPr>
        <w:spacing w:after="0" w:line="240" w:lineRule="auto"/>
      </w:pPr>
      <w:r>
        <w:separator/>
      </w:r>
    </w:p>
  </w:endnote>
  <w:endnote w:type="continuationSeparator" w:id="0">
    <w:p w14:paraId="5013131F" w14:textId="77777777" w:rsidR="006F1C80" w:rsidRDefault="006F1C80" w:rsidP="005A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3157A" w14:textId="77777777" w:rsidR="006F1C80" w:rsidRDefault="006F1C80" w:rsidP="005A22F5">
      <w:pPr>
        <w:spacing w:after="0" w:line="240" w:lineRule="auto"/>
      </w:pPr>
      <w:r>
        <w:separator/>
      </w:r>
    </w:p>
  </w:footnote>
  <w:footnote w:type="continuationSeparator" w:id="0">
    <w:p w14:paraId="2AC9947F" w14:textId="77777777" w:rsidR="006F1C80" w:rsidRDefault="006F1C80" w:rsidP="005A2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8"/>
    <w:rsid w:val="00067C42"/>
    <w:rsid w:val="000A25EF"/>
    <w:rsid w:val="000C6FF2"/>
    <w:rsid w:val="001341DB"/>
    <w:rsid w:val="00137218"/>
    <w:rsid w:val="001439DF"/>
    <w:rsid w:val="00155B47"/>
    <w:rsid w:val="001611A9"/>
    <w:rsid w:val="001A1399"/>
    <w:rsid w:val="00266DF8"/>
    <w:rsid w:val="003267C0"/>
    <w:rsid w:val="00336737"/>
    <w:rsid w:val="00367C4C"/>
    <w:rsid w:val="00384367"/>
    <w:rsid w:val="003C569C"/>
    <w:rsid w:val="003E5BC8"/>
    <w:rsid w:val="003E7EC6"/>
    <w:rsid w:val="003F3D48"/>
    <w:rsid w:val="003F4E6F"/>
    <w:rsid w:val="0043076D"/>
    <w:rsid w:val="004764C7"/>
    <w:rsid w:val="00526F9F"/>
    <w:rsid w:val="005A22F5"/>
    <w:rsid w:val="006A2AB1"/>
    <w:rsid w:val="006A7A08"/>
    <w:rsid w:val="006F1C80"/>
    <w:rsid w:val="00732876"/>
    <w:rsid w:val="0074641D"/>
    <w:rsid w:val="007765A9"/>
    <w:rsid w:val="007C481A"/>
    <w:rsid w:val="007F7000"/>
    <w:rsid w:val="0082331E"/>
    <w:rsid w:val="008342F2"/>
    <w:rsid w:val="00963458"/>
    <w:rsid w:val="009902D0"/>
    <w:rsid w:val="00994EF4"/>
    <w:rsid w:val="009B5230"/>
    <w:rsid w:val="00AA27E7"/>
    <w:rsid w:val="00AC09F8"/>
    <w:rsid w:val="00AC4381"/>
    <w:rsid w:val="00AC50B2"/>
    <w:rsid w:val="00BB3375"/>
    <w:rsid w:val="00BB4FD4"/>
    <w:rsid w:val="00C53E31"/>
    <w:rsid w:val="00CA3223"/>
    <w:rsid w:val="00D1226C"/>
    <w:rsid w:val="00D23DE6"/>
    <w:rsid w:val="00D40038"/>
    <w:rsid w:val="00D80630"/>
    <w:rsid w:val="00DC4905"/>
    <w:rsid w:val="00E17471"/>
    <w:rsid w:val="00E23F7A"/>
    <w:rsid w:val="00E26667"/>
    <w:rsid w:val="00E62BAF"/>
    <w:rsid w:val="00EA2DF2"/>
    <w:rsid w:val="00EA3021"/>
    <w:rsid w:val="00EC22AD"/>
    <w:rsid w:val="00F53141"/>
    <w:rsid w:val="00F76835"/>
    <w:rsid w:val="00F914C4"/>
    <w:rsid w:val="00FB04F1"/>
    <w:rsid w:val="00FB4B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8EC8"/>
  <w15:chartTrackingRefBased/>
  <w15:docId w15:val="{0056D076-70C3-4AC2-82EC-F348FFE4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53E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5">
    <w:name w:val="heading 5"/>
    <w:basedOn w:val="Standard"/>
    <w:next w:val="Standard"/>
    <w:link w:val="berschrift5Zchn"/>
    <w:uiPriority w:val="9"/>
    <w:semiHidden/>
    <w:unhideWhenUsed/>
    <w:qFormat/>
    <w:rsid w:val="003843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D40038"/>
    <w:pPr>
      <w:widowControl w:val="0"/>
      <w:spacing w:after="0" w:line="240" w:lineRule="auto"/>
      <w:ind w:left="1700"/>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D40038"/>
    <w:rPr>
      <w:rFonts w:ascii="Arial" w:eastAsia="Arial" w:hAnsi="Arial"/>
      <w:sz w:val="20"/>
      <w:szCs w:val="20"/>
      <w:lang w:val="en-US"/>
    </w:rPr>
  </w:style>
  <w:style w:type="character" w:styleId="Hyperlink">
    <w:name w:val="Hyperlink"/>
    <w:basedOn w:val="Absatz-Standardschriftart"/>
    <w:uiPriority w:val="99"/>
    <w:unhideWhenUsed/>
    <w:rsid w:val="00732876"/>
    <w:rPr>
      <w:color w:val="0563C1" w:themeColor="hyperlink"/>
      <w:u w:val="single"/>
    </w:rPr>
  </w:style>
  <w:style w:type="paragraph" w:styleId="Kopfzeile">
    <w:name w:val="header"/>
    <w:basedOn w:val="Standard"/>
    <w:link w:val="KopfzeileZchn"/>
    <w:uiPriority w:val="99"/>
    <w:unhideWhenUsed/>
    <w:rsid w:val="005A22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2F5"/>
  </w:style>
  <w:style w:type="paragraph" w:styleId="Fuzeile">
    <w:name w:val="footer"/>
    <w:basedOn w:val="Standard"/>
    <w:link w:val="FuzeileZchn"/>
    <w:uiPriority w:val="99"/>
    <w:unhideWhenUsed/>
    <w:rsid w:val="005A22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2F5"/>
  </w:style>
  <w:style w:type="character" w:styleId="Fett">
    <w:name w:val="Strong"/>
    <w:basedOn w:val="Absatz-Standardschriftart"/>
    <w:uiPriority w:val="22"/>
    <w:qFormat/>
    <w:rsid w:val="001439DF"/>
    <w:rPr>
      <w:b/>
      <w:bCs/>
    </w:rPr>
  </w:style>
  <w:style w:type="character" w:styleId="Funotenzeichen">
    <w:name w:val="footnote reference"/>
    <w:uiPriority w:val="99"/>
    <w:unhideWhenUsed/>
    <w:rsid w:val="00EA3021"/>
    <w:rPr>
      <w:vertAlign w:val="superscript"/>
    </w:rPr>
  </w:style>
  <w:style w:type="character" w:styleId="BesuchterLink">
    <w:name w:val="FollowedHyperlink"/>
    <w:basedOn w:val="Absatz-Standardschriftart"/>
    <w:uiPriority w:val="99"/>
    <w:semiHidden/>
    <w:unhideWhenUsed/>
    <w:rsid w:val="00AC50B2"/>
    <w:rPr>
      <w:color w:val="954F72" w:themeColor="followedHyperlink"/>
      <w:u w:val="single"/>
    </w:rPr>
  </w:style>
  <w:style w:type="character" w:customStyle="1" w:styleId="berschrift1Zchn">
    <w:name w:val="Überschrift 1 Zchn"/>
    <w:basedOn w:val="Absatz-Standardschriftart"/>
    <w:link w:val="berschrift1"/>
    <w:uiPriority w:val="9"/>
    <w:rsid w:val="00C53E31"/>
    <w:rPr>
      <w:rFonts w:ascii="Times New Roman" w:eastAsia="Times New Roman" w:hAnsi="Times New Roman" w:cs="Times New Roman"/>
      <w:b/>
      <w:bCs/>
      <w:kern w:val="36"/>
      <w:sz w:val="48"/>
      <w:szCs w:val="48"/>
      <w:lang w:eastAsia="de-CH"/>
    </w:rPr>
  </w:style>
  <w:style w:type="character" w:styleId="NichtaufgelsteErwhnung">
    <w:name w:val="Unresolved Mention"/>
    <w:basedOn w:val="Absatz-Standardschriftart"/>
    <w:uiPriority w:val="99"/>
    <w:semiHidden/>
    <w:unhideWhenUsed/>
    <w:rsid w:val="00384367"/>
    <w:rPr>
      <w:color w:val="605E5C"/>
      <w:shd w:val="clear" w:color="auto" w:fill="E1DFDD"/>
    </w:rPr>
  </w:style>
  <w:style w:type="character" w:customStyle="1" w:styleId="berschrift5Zchn">
    <w:name w:val="Überschrift 5 Zchn"/>
    <w:basedOn w:val="Absatz-Standardschriftart"/>
    <w:link w:val="berschrift5"/>
    <w:uiPriority w:val="9"/>
    <w:semiHidden/>
    <w:rsid w:val="0038436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07734">
      <w:bodyDiv w:val="1"/>
      <w:marLeft w:val="0"/>
      <w:marRight w:val="0"/>
      <w:marTop w:val="0"/>
      <w:marBottom w:val="0"/>
      <w:divBdr>
        <w:top w:val="none" w:sz="0" w:space="0" w:color="auto"/>
        <w:left w:val="none" w:sz="0" w:space="0" w:color="auto"/>
        <w:bottom w:val="none" w:sz="0" w:space="0" w:color="auto"/>
        <w:right w:val="none" w:sz="0" w:space="0" w:color="auto"/>
      </w:divBdr>
    </w:div>
    <w:div w:id="6070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v.admin.ch/ezv/fr/home/actualites/informations-destinees-aux-medias/medienmitteilungen.msg-id-8171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902</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Scheuss</dc:creator>
  <cp:keywords/>
  <dc:description/>
  <cp:lastModifiedBy>GRÜNE Schweiz | Les VERTS suisses</cp:lastModifiedBy>
  <cp:revision>2</cp:revision>
  <dcterms:created xsi:type="dcterms:W3CDTF">2021-03-31T10:09:00Z</dcterms:created>
  <dcterms:modified xsi:type="dcterms:W3CDTF">2021-03-31T10:09:00Z</dcterms:modified>
</cp:coreProperties>
</file>